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0A" w:rsidRDefault="00421B0A" w:rsidP="00217EB5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966"/>
        <w:gridCol w:w="966"/>
        <w:gridCol w:w="2100"/>
      </w:tblGrid>
      <w:tr w:rsidR="00421B0A" w:rsidRPr="00421B0A" w:rsidTr="00421B0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21B0A" w:rsidRPr="00421B0A" w:rsidRDefault="00421B0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B0A">
              <w:rPr>
                <w:rFonts w:asciiTheme="minorHAnsi" w:hAnsiTheme="minorHAnsi" w:cs="Arial"/>
                <w:b/>
                <w:sz w:val="22"/>
                <w:szCs w:val="22"/>
              </w:rPr>
              <w:t>Versie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21B0A" w:rsidRPr="00421B0A" w:rsidRDefault="00421B0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B0A">
              <w:rPr>
                <w:rFonts w:asciiTheme="minorHAnsi" w:hAnsiTheme="minorHAnsi" w:cs="Arial"/>
                <w:b/>
                <w:sz w:val="22"/>
                <w:szCs w:val="22"/>
              </w:rPr>
              <w:t>Geldig van tot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21B0A" w:rsidRPr="00421B0A" w:rsidRDefault="00421B0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B0A">
              <w:rPr>
                <w:rFonts w:asciiTheme="minorHAnsi" w:hAnsiTheme="minorHAnsi" w:cs="Arial"/>
                <w:b/>
                <w:sz w:val="22"/>
                <w:szCs w:val="22"/>
              </w:rPr>
              <w:t>Evaluatie</w:t>
            </w:r>
          </w:p>
        </w:tc>
      </w:tr>
      <w:tr w:rsidR="00421B0A" w:rsidTr="00421B0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A" w:rsidRPr="00421B0A" w:rsidRDefault="00421B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A" w:rsidRPr="00421B0A" w:rsidRDefault="00421B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A" w:rsidRPr="00421B0A" w:rsidRDefault="00421B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A" w:rsidRPr="00421B0A" w:rsidRDefault="00421B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1B0A" w:rsidTr="00421B0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A" w:rsidRPr="00421B0A" w:rsidRDefault="00421B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A" w:rsidRPr="00421B0A" w:rsidRDefault="00421B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A" w:rsidRPr="00421B0A" w:rsidRDefault="00421B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A" w:rsidRPr="00421B0A" w:rsidRDefault="00421B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21B0A" w:rsidRDefault="00421B0A" w:rsidP="00217EB5">
      <w:pPr>
        <w:rPr>
          <w:rFonts w:asciiTheme="minorHAnsi" w:hAnsiTheme="minorHAnsi" w:cs="Arial"/>
          <w:sz w:val="22"/>
          <w:szCs w:val="22"/>
        </w:rPr>
      </w:pPr>
    </w:p>
    <w:p w:rsidR="00421B0A" w:rsidRPr="00421B0A" w:rsidRDefault="00421B0A" w:rsidP="00217EB5">
      <w:pPr>
        <w:rPr>
          <w:rFonts w:asciiTheme="minorHAnsi" w:hAnsiTheme="minorHAnsi" w:cs="Arial"/>
          <w:sz w:val="22"/>
          <w:szCs w:val="22"/>
        </w:rPr>
      </w:pPr>
    </w:p>
    <w:p w:rsidR="00F8481E" w:rsidRPr="00421B0A" w:rsidRDefault="0020653B" w:rsidP="00F8481E">
      <w:pPr>
        <w:numPr>
          <w:ilvl w:val="0"/>
          <w:numId w:val="1"/>
        </w:numPr>
        <w:tabs>
          <w:tab w:val="clear" w:pos="720"/>
          <w:tab w:val="num" w:pos="284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Beschrijving </w:t>
      </w:r>
      <w:r w:rsidR="00F8481E" w:rsidRPr="00421B0A">
        <w:rPr>
          <w:rFonts w:asciiTheme="minorHAnsi" w:hAnsiTheme="minorHAnsi" w:cs="Arial"/>
          <w:b/>
          <w:sz w:val="22"/>
          <w:szCs w:val="22"/>
        </w:rPr>
        <w:t xml:space="preserve">van de procedure: </w:t>
      </w:r>
    </w:p>
    <w:p w:rsidR="00F8481E" w:rsidRPr="00421B0A" w:rsidRDefault="00F8481E" w:rsidP="00F8481E">
      <w:pPr>
        <w:rPr>
          <w:rFonts w:asciiTheme="minorHAnsi" w:hAnsiTheme="minorHAnsi" w:cs="Arial"/>
          <w:sz w:val="22"/>
          <w:szCs w:val="22"/>
        </w:rPr>
      </w:pPr>
    </w:p>
    <w:p w:rsidR="00F8481E" w:rsidRPr="00421B0A" w:rsidRDefault="00F8481E" w:rsidP="00F8481E">
      <w:pPr>
        <w:rPr>
          <w:rFonts w:asciiTheme="minorHAnsi" w:hAnsiTheme="minorHAnsi" w:cs="Arial"/>
          <w:b/>
          <w:sz w:val="22"/>
          <w:szCs w:val="22"/>
        </w:rPr>
      </w:pPr>
    </w:p>
    <w:p w:rsidR="00421B0A" w:rsidRDefault="0020653B" w:rsidP="00421B0A">
      <w:pPr>
        <w:numPr>
          <w:ilvl w:val="0"/>
          <w:numId w:val="1"/>
        </w:numPr>
        <w:tabs>
          <w:tab w:val="clear" w:pos="720"/>
          <w:tab w:val="num" w:pos="284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Om</w:t>
      </w:r>
      <w:r w:rsidR="00F8481E" w:rsidRPr="00421B0A">
        <w:rPr>
          <w:rFonts w:asciiTheme="minorHAnsi" w:hAnsiTheme="minorHAnsi" w:cs="Arial"/>
          <w:b/>
          <w:sz w:val="22"/>
          <w:szCs w:val="22"/>
        </w:rPr>
        <w:t xml:space="preserve">schrijving van de procedure: </w:t>
      </w:r>
    </w:p>
    <w:p w:rsidR="00421B0A" w:rsidRPr="00421B0A" w:rsidRDefault="00421B0A" w:rsidP="00421B0A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421B0A" w:rsidRPr="00421B0A" w:rsidRDefault="00421B0A" w:rsidP="00421B0A">
      <w:pPr>
        <w:pStyle w:val="Tekstzonderopmaak"/>
        <w:ind w:left="284"/>
        <w:rPr>
          <w:rFonts w:asciiTheme="minorHAnsi" w:hAnsiTheme="minorHAnsi" w:cs="Arial"/>
          <w:b/>
          <w:sz w:val="22"/>
          <w:szCs w:val="22"/>
        </w:rPr>
      </w:pPr>
      <w:r w:rsidRPr="00421B0A">
        <w:rPr>
          <w:rFonts w:asciiTheme="minorHAnsi" w:hAnsiTheme="minorHAnsi" w:cs="Arial"/>
          <w:b/>
          <w:sz w:val="22"/>
          <w:szCs w:val="22"/>
        </w:rPr>
        <w:t>1. Toepassingsgebied</w:t>
      </w:r>
    </w:p>
    <w:p w:rsidR="00421B0A" w:rsidRPr="00421B0A" w:rsidRDefault="00421B0A" w:rsidP="00421B0A">
      <w:pPr>
        <w:pStyle w:val="Tekstzonderopmaak"/>
        <w:tabs>
          <w:tab w:val="left" w:pos="709"/>
        </w:tabs>
        <w:ind w:left="709" w:hanging="283"/>
        <w:rPr>
          <w:rFonts w:asciiTheme="minorHAnsi" w:hAnsiTheme="minorHAnsi" w:cs="Arial"/>
          <w:sz w:val="22"/>
          <w:szCs w:val="22"/>
        </w:rPr>
      </w:pPr>
      <w:r w:rsidRPr="00421B0A">
        <w:rPr>
          <w:rFonts w:asciiTheme="minorHAnsi" w:hAnsiTheme="minorHAnsi" w:cs="Arial"/>
          <w:sz w:val="22"/>
          <w:szCs w:val="22"/>
        </w:rPr>
        <w:t>•</w:t>
      </w:r>
      <w:r w:rsidRPr="00421B0A">
        <w:rPr>
          <w:rFonts w:asciiTheme="minorHAnsi" w:hAnsiTheme="minorHAnsi" w:cs="Arial"/>
          <w:sz w:val="22"/>
          <w:szCs w:val="22"/>
        </w:rPr>
        <w:tab/>
      </w:r>
    </w:p>
    <w:p w:rsidR="00421B0A" w:rsidRPr="00421B0A" w:rsidRDefault="00421B0A" w:rsidP="00421B0A">
      <w:pPr>
        <w:pStyle w:val="Tekstzonderopmaak"/>
        <w:ind w:left="284"/>
        <w:rPr>
          <w:rFonts w:asciiTheme="minorHAnsi" w:hAnsiTheme="minorHAnsi" w:cs="Arial"/>
          <w:sz w:val="22"/>
          <w:szCs w:val="22"/>
        </w:rPr>
      </w:pPr>
    </w:p>
    <w:p w:rsidR="00C52679" w:rsidRPr="00421B0A" w:rsidRDefault="00421B0A" w:rsidP="00421B0A">
      <w:pPr>
        <w:pStyle w:val="Tekstzonderopmaak"/>
        <w:ind w:left="284"/>
        <w:rPr>
          <w:rFonts w:asciiTheme="minorHAnsi" w:hAnsiTheme="minorHAnsi" w:cs="Arial"/>
          <w:b/>
          <w:sz w:val="22"/>
          <w:szCs w:val="22"/>
        </w:rPr>
      </w:pPr>
      <w:r w:rsidRPr="00421B0A">
        <w:rPr>
          <w:rFonts w:asciiTheme="minorHAnsi" w:hAnsiTheme="minorHAnsi" w:cs="Arial"/>
          <w:b/>
          <w:sz w:val="22"/>
          <w:szCs w:val="22"/>
        </w:rPr>
        <w:t>2. Verklaring begrippen en afkortingen</w:t>
      </w:r>
    </w:p>
    <w:p w:rsidR="00421B0A" w:rsidRDefault="00421B0A" w:rsidP="00421B0A">
      <w:pPr>
        <w:pStyle w:val="Tekstzonderopmaak"/>
        <w:ind w:left="284"/>
        <w:rPr>
          <w:rFonts w:asciiTheme="minorHAnsi" w:hAnsiTheme="minorHAnsi" w:cs="Arial"/>
          <w:sz w:val="22"/>
          <w:szCs w:val="22"/>
        </w:rPr>
      </w:pPr>
    </w:p>
    <w:p w:rsidR="00421B0A" w:rsidRPr="00421B0A" w:rsidRDefault="00421B0A" w:rsidP="00421B0A">
      <w:pPr>
        <w:pStyle w:val="Plattetekst"/>
        <w:ind w:left="284"/>
        <w:rPr>
          <w:rFonts w:asciiTheme="minorHAnsi" w:hAnsiTheme="minorHAnsi" w:cs="Arial"/>
          <w:sz w:val="22"/>
          <w:szCs w:val="22"/>
          <w:u w:val="none"/>
        </w:rPr>
      </w:pPr>
      <w:r w:rsidRPr="00421B0A">
        <w:rPr>
          <w:rFonts w:asciiTheme="minorHAnsi" w:hAnsiTheme="minorHAnsi" w:cs="Arial"/>
          <w:sz w:val="22"/>
          <w:szCs w:val="22"/>
          <w:u w:val="none"/>
        </w:rPr>
        <w:t xml:space="preserve">3. </w:t>
      </w:r>
      <w:r w:rsidR="00752F2C">
        <w:rPr>
          <w:rFonts w:asciiTheme="minorHAnsi" w:hAnsiTheme="minorHAnsi" w:cs="Arial"/>
          <w:sz w:val="22"/>
          <w:szCs w:val="22"/>
          <w:u w:val="none"/>
        </w:rPr>
        <w:t>Gerelateerde f</w:t>
      </w:r>
      <w:r w:rsidRPr="00421B0A">
        <w:rPr>
          <w:rFonts w:asciiTheme="minorHAnsi" w:hAnsiTheme="minorHAnsi" w:cs="Arial"/>
          <w:sz w:val="22"/>
          <w:szCs w:val="22"/>
          <w:u w:val="none"/>
        </w:rPr>
        <w:t>ormulieren, werkinstructies, praktische documenten, …</w:t>
      </w:r>
    </w:p>
    <w:p w:rsidR="00421B0A" w:rsidRPr="00421B0A" w:rsidRDefault="00421B0A" w:rsidP="00421B0A">
      <w:pPr>
        <w:pStyle w:val="Plattetekst"/>
        <w:ind w:left="284" w:hanging="284"/>
        <w:rPr>
          <w:rFonts w:asciiTheme="minorHAnsi" w:hAnsiTheme="minorHAnsi" w:cs="Arial"/>
          <w:b w:val="0"/>
          <w:sz w:val="22"/>
          <w:szCs w:val="22"/>
          <w:u w:val="none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8"/>
      </w:tblGrid>
      <w:tr w:rsidR="00421B0A" w:rsidRPr="00421B0A" w:rsidTr="00421B0A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21B0A" w:rsidRPr="00421B0A" w:rsidRDefault="00421B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21B0A">
              <w:rPr>
                <w:rFonts w:asciiTheme="minorHAnsi" w:hAnsiTheme="minorHAnsi"/>
                <w:b/>
                <w:sz w:val="22"/>
                <w:szCs w:val="22"/>
              </w:rPr>
              <w:t>Beschrijving document</w:t>
            </w:r>
          </w:p>
        </w:tc>
      </w:tr>
      <w:tr w:rsidR="00421B0A" w:rsidRPr="00421B0A" w:rsidTr="00421B0A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A" w:rsidRPr="00421B0A" w:rsidRDefault="00421B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21B0A" w:rsidRPr="00421B0A" w:rsidRDefault="00421B0A" w:rsidP="00421B0A">
      <w:pPr>
        <w:pStyle w:val="Koptekst"/>
        <w:rPr>
          <w:rFonts w:asciiTheme="minorHAnsi" w:hAnsiTheme="minorHAnsi"/>
          <w:sz w:val="22"/>
          <w:szCs w:val="22"/>
        </w:rPr>
      </w:pPr>
    </w:p>
    <w:p w:rsidR="00421B0A" w:rsidRPr="00421B0A" w:rsidRDefault="00421B0A" w:rsidP="00421B0A">
      <w:pPr>
        <w:ind w:left="284"/>
        <w:rPr>
          <w:rFonts w:asciiTheme="minorHAnsi" w:hAnsiTheme="minorHAnsi" w:cs="Arial"/>
          <w:b/>
          <w:sz w:val="22"/>
          <w:szCs w:val="22"/>
        </w:rPr>
      </w:pPr>
      <w:r w:rsidRPr="00421B0A">
        <w:rPr>
          <w:rFonts w:asciiTheme="minorHAnsi" w:hAnsiTheme="minorHAnsi" w:cs="Arial"/>
          <w:b/>
          <w:sz w:val="22"/>
          <w:szCs w:val="22"/>
        </w:rPr>
        <w:t>4. Registraties en gegevensdocumenten</w:t>
      </w:r>
    </w:p>
    <w:p w:rsidR="00421B0A" w:rsidRPr="00421B0A" w:rsidRDefault="00421B0A" w:rsidP="00421B0A">
      <w:pPr>
        <w:rPr>
          <w:rFonts w:asciiTheme="minorHAnsi" w:hAnsiTheme="minorHAnsi" w:cs="Arial"/>
          <w:color w:val="008080"/>
          <w:sz w:val="22"/>
          <w:szCs w:val="22"/>
        </w:rPr>
      </w:pPr>
    </w:p>
    <w:tbl>
      <w:tblPr>
        <w:tblW w:w="886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1414"/>
        <w:gridCol w:w="1631"/>
      </w:tblGrid>
      <w:tr w:rsidR="00421B0A" w:rsidRPr="00421B0A" w:rsidTr="00421B0A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21B0A" w:rsidRPr="00421B0A" w:rsidRDefault="00421B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21B0A">
              <w:rPr>
                <w:rFonts w:asciiTheme="minorHAnsi" w:hAnsiTheme="minorHAnsi"/>
                <w:b/>
                <w:sz w:val="22"/>
                <w:szCs w:val="22"/>
              </w:rPr>
              <w:t>Beschrijving document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21B0A" w:rsidRPr="00421B0A" w:rsidRDefault="00421B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21B0A">
              <w:rPr>
                <w:rFonts w:asciiTheme="minorHAnsi" w:hAnsiTheme="minorHAnsi"/>
                <w:b/>
                <w:sz w:val="22"/>
                <w:szCs w:val="22"/>
              </w:rPr>
              <w:t>Wie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21B0A" w:rsidRPr="00421B0A" w:rsidRDefault="00421B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21B0A">
              <w:rPr>
                <w:rFonts w:asciiTheme="minorHAnsi" w:hAnsiTheme="minorHAnsi"/>
                <w:b/>
                <w:sz w:val="22"/>
                <w:szCs w:val="22"/>
              </w:rPr>
              <w:t>Bewaartermijn</w:t>
            </w:r>
          </w:p>
        </w:tc>
      </w:tr>
      <w:tr w:rsidR="00421B0A" w:rsidRPr="00421B0A" w:rsidTr="00421B0A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A" w:rsidRPr="00421B0A" w:rsidRDefault="00421B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A" w:rsidRPr="00421B0A" w:rsidRDefault="00421B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A" w:rsidRPr="00421B0A" w:rsidRDefault="00421B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21B0A" w:rsidRPr="00421B0A" w:rsidRDefault="00421B0A" w:rsidP="00421B0A">
      <w:pPr>
        <w:rPr>
          <w:rFonts w:asciiTheme="minorHAnsi" w:hAnsiTheme="minorHAnsi"/>
          <w:sz w:val="22"/>
          <w:szCs w:val="22"/>
        </w:rPr>
      </w:pPr>
    </w:p>
    <w:p w:rsidR="00421B0A" w:rsidRPr="00421B0A" w:rsidRDefault="00421B0A" w:rsidP="00421B0A">
      <w:pPr>
        <w:pStyle w:val="Kop4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  <w:b/>
          <w:sz w:val="22"/>
          <w:szCs w:val="22"/>
          <w:u w:val="none"/>
        </w:rPr>
      </w:pPr>
      <w:r w:rsidRPr="00421B0A">
        <w:rPr>
          <w:rFonts w:asciiTheme="minorHAnsi" w:hAnsiTheme="minorHAnsi"/>
          <w:b/>
          <w:sz w:val="22"/>
          <w:szCs w:val="22"/>
          <w:u w:val="none"/>
        </w:rPr>
        <w:t>Procesgegevens omtrent het omgaan met dit document</w:t>
      </w:r>
    </w:p>
    <w:p w:rsidR="00421B0A" w:rsidRPr="00421B0A" w:rsidRDefault="00421B0A" w:rsidP="00421B0A">
      <w:pPr>
        <w:rPr>
          <w:rFonts w:asciiTheme="minorHAnsi" w:hAnsiTheme="minorHAnsi"/>
          <w:sz w:val="22"/>
          <w:szCs w:val="22"/>
        </w:rPr>
      </w:pPr>
    </w:p>
    <w:p w:rsidR="00421B0A" w:rsidRPr="00421B0A" w:rsidRDefault="00421B0A" w:rsidP="00421B0A">
      <w:pPr>
        <w:rPr>
          <w:rFonts w:asciiTheme="minorHAnsi" w:hAnsiTheme="minorHAnsi"/>
          <w:sz w:val="22"/>
          <w:szCs w:val="22"/>
        </w:rPr>
      </w:pPr>
      <w:r w:rsidRPr="00421B0A">
        <w:rPr>
          <w:rFonts w:asciiTheme="minorHAnsi" w:hAnsiTheme="minorHAnsi"/>
          <w:sz w:val="22"/>
          <w:szCs w:val="22"/>
        </w:rPr>
        <w:t xml:space="preserve">Dit document is </w:t>
      </w:r>
      <w:r w:rsidRPr="00752F2C">
        <w:rPr>
          <w:rFonts w:asciiTheme="minorHAnsi" w:hAnsiTheme="minorHAnsi"/>
          <w:b/>
          <w:color w:val="008080"/>
          <w:sz w:val="22"/>
          <w:szCs w:val="22"/>
        </w:rPr>
        <w:t>getoetst</w:t>
      </w:r>
      <w:r w:rsidR="00752F2C">
        <w:rPr>
          <w:rFonts w:asciiTheme="minorHAnsi" w:hAnsiTheme="minorHAnsi"/>
          <w:b/>
          <w:color w:val="008080"/>
          <w:sz w:val="22"/>
          <w:szCs w:val="22"/>
        </w:rPr>
        <w:t xml:space="preserve"> en goedgekeurd</w:t>
      </w:r>
      <w:r w:rsidRPr="00752F2C">
        <w:rPr>
          <w:rFonts w:asciiTheme="minorHAnsi" w:hAnsiTheme="minorHAnsi"/>
          <w:color w:val="008080"/>
          <w:sz w:val="22"/>
          <w:szCs w:val="22"/>
        </w:rPr>
        <w:t xml:space="preserve"> </w:t>
      </w:r>
      <w:r w:rsidR="00752F2C" w:rsidRPr="00752F2C">
        <w:rPr>
          <w:rFonts w:asciiTheme="minorHAnsi" w:hAnsiTheme="minorHAnsi"/>
          <w:sz w:val="22"/>
          <w:szCs w:val="22"/>
        </w:rPr>
        <w:t>op</w:t>
      </w:r>
      <w:r w:rsidR="00752F2C">
        <w:rPr>
          <w:rFonts w:asciiTheme="minorHAnsi" w:hAnsiTheme="minorHAnsi"/>
          <w:sz w:val="22"/>
          <w:szCs w:val="22"/>
        </w:rPr>
        <w:t xml:space="preserve"> </w:t>
      </w:r>
      <w:r w:rsidR="00752F2C" w:rsidRPr="00752F2C">
        <w:rPr>
          <w:rFonts w:asciiTheme="minorHAnsi" w:hAnsiTheme="minorHAnsi"/>
          <w:i/>
          <w:sz w:val="22"/>
          <w:szCs w:val="22"/>
        </w:rPr>
        <w:t>datum</w:t>
      </w:r>
      <w:r w:rsidR="00752F2C">
        <w:rPr>
          <w:rFonts w:asciiTheme="minorHAnsi" w:hAnsiTheme="minorHAnsi"/>
          <w:sz w:val="22"/>
          <w:szCs w:val="22"/>
        </w:rPr>
        <w:t xml:space="preserve">, door </w:t>
      </w:r>
      <w:r w:rsidR="00752F2C" w:rsidRPr="00752F2C">
        <w:rPr>
          <w:rFonts w:asciiTheme="minorHAnsi" w:hAnsiTheme="minorHAnsi"/>
          <w:i/>
          <w:sz w:val="22"/>
          <w:szCs w:val="22"/>
        </w:rPr>
        <w:t>overlegorgaan of personen</w:t>
      </w:r>
    </w:p>
    <w:p w:rsidR="00421B0A" w:rsidRPr="00421B0A" w:rsidRDefault="00421B0A" w:rsidP="00421B0A">
      <w:pPr>
        <w:rPr>
          <w:rFonts w:asciiTheme="minorHAnsi" w:hAnsiTheme="minorHAnsi"/>
          <w:sz w:val="22"/>
          <w:szCs w:val="22"/>
          <w:lang w:val="nl-BE"/>
        </w:rPr>
      </w:pPr>
      <w:r w:rsidRPr="00421B0A">
        <w:rPr>
          <w:rFonts w:asciiTheme="minorHAnsi" w:hAnsiTheme="minorHAnsi"/>
          <w:sz w:val="22"/>
          <w:szCs w:val="22"/>
          <w:lang w:val="nl-BE"/>
        </w:rPr>
        <w:t xml:space="preserve">Dit document en zijn bijlagen worden </w:t>
      </w:r>
      <w:r w:rsidRPr="00752F2C">
        <w:rPr>
          <w:rFonts w:asciiTheme="minorHAnsi" w:hAnsiTheme="minorHAnsi"/>
          <w:b/>
          <w:color w:val="008080"/>
          <w:sz w:val="22"/>
          <w:szCs w:val="22"/>
          <w:lang w:val="nl-BE"/>
        </w:rPr>
        <w:t>geïnformeerd</w:t>
      </w:r>
      <w:r w:rsidRPr="00752F2C">
        <w:rPr>
          <w:rFonts w:asciiTheme="minorHAnsi" w:hAnsiTheme="minorHAnsi"/>
          <w:color w:val="008080"/>
          <w:sz w:val="22"/>
          <w:szCs w:val="22"/>
          <w:lang w:val="nl-BE"/>
        </w:rPr>
        <w:t xml:space="preserve"> </w:t>
      </w:r>
      <w:r w:rsidRPr="00421B0A">
        <w:rPr>
          <w:rFonts w:asciiTheme="minorHAnsi" w:hAnsiTheme="minorHAnsi"/>
          <w:sz w:val="22"/>
          <w:szCs w:val="22"/>
          <w:lang w:val="nl-BE"/>
        </w:rPr>
        <w:t>aan:</w:t>
      </w:r>
    </w:p>
    <w:p w:rsidR="00421B0A" w:rsidRPr="00421B0A" w:rsidRDefault="00421B0A" w:rsidP="00421B0A">
      <w:pPr>
        <w:rPr>
          <w:rFonts w:asciiTheme="minorHAnsi" w:hAnsiTheme="minorHAnsi"/>
          <w:sz w:val="22"/>
          <w:szCs w:val="22"/>
        </w:rPr>
      </w:pPr>
    </w:p>
    <w:p w:rsidR="00421B0A" w:rsidRPr="00421B0A" w:rsidRDefault="00421B0A" w:rsidP="00421B0A">
      <w:pPr>
        <w:rPr>
          <w:rFonts w:asciiTheme="minorHAnsi" w:hAnsiTheme="minorHAnsi"/>
          <w:sz w:val="22"/>
          <w:szCs w:val="22"/>
        </w:rPr>
      </w:pPr>
      <w:r w:rsidRPr="00421B0A">
        <w:rPr>
          <w:rFonts w:asciiTheme="minorHAnsi" w:hAnsiTheme="minorHAnsi"/>
          <w:sz w:val="22"/>
          <w:szCs w:val="22"/>
        </w:rPr>
        <w:t xml:space="preserve">Naast de exemplaren voor het kwaliteitshandboek, worden verder geen andere </w:t>
      </w:r>
      <w:r w:rsidRPr="00421B0A">
        <w:rPr>
          <w:rFonts w:asciiTheme="minorHAnsi" w:hAnsiTheme="minorHAnsi"/>
          <w:b/>
          <w:sz w:val="22"/>
          <w:szCs w:val="22"/>
        </w:rPr>
        <w:t>kopieën</w:t>
      </w:r>
      <w:r w:rsidRPr="00421B0A">
        <w:rPr>
          <w:rFonts w:asciiTheme="minorHAnsi" w:hAnsiTheme="minorHAnsi"/>
          <w:sz w:val="22"/>
          <w:szCs w:val="22"/>
        </w:rPr>
        <w:t xml:space="preserve"> van deze procedure en zijn bijlagen voorzien.</w:t>
      </w:r>
      <w:r w:rsidR="00752F2C">
        <w:rPr>
          <w:rFonts w:asciiTheme="minorHAnsi" w:hAnsiTheme="minorHAnsi"/>
          <w:sz w:val="22"/>
          <w:szCs w:val="22"/>
        </w:rPr>
        <w:t xml:space="preserve"> </w:t>
      </w:r>
      <w:r w:rsidRPr="00421B0A">
        <w:rPr>
          <w:rFonts w:asciiTheme="minorHAnsi" w:hAnsiTheme="minorHAnsi"/>
          <w:sz w:val="22"/>
          <w:szCs w:val="22"/>
          <w:lang w:val="nl-BE"/>
        </w:rPr>
        <w:t xml:space="preserve">De twee voorgaande exemplaren van dit document worden telkens </w:t>
      </w:r>
      <w:r w:rsidRPr="00421B0A">
        <w:rPr>
          <w:rFonts w:asciiTheme="minorHAnsi" w:hAnsiTheme="minorHAnsi"/>
          <w:b/>
          <w:sz w:val="22"/>
          <w:szCs w:val="22"/>
        </w:rPr>
        <w:t>gearchiveerd</w:t>
      </w:r>
      <w:r w:rsidRPr="00421B0A">
        <w:rPr>
          <w:rFonts w:asciiTheme="minorHAnsi" w:hAnsiTheme="minorHAnsi"/>
          <w:sz w:val="22"/>
          <w:szCs w:val="22"/>
          <w:lang w:val="nl-BE"/>
        </w:rPr>
        <w:t xml:space="preserve"> door de kwaliteitscoördinator</w:t>
      </w:r>
      <w:r w:rsidR="00752F2C">
        <w:rPr>
          <w:rFonts w:asciiTheme="minorHAnsi" w:hAnsiTheme="minorHAnsi"/>
          <w:sz w:val="22"/>
          <w:szCs w:val="22"/>
          <w:lang w:val="nl-BE"/>
        </w:rPr>
        <w:t>.</w:t>
      </w:r>
    </w:p>
    <w:p w:rsidR="00752F2C" w:rsidRPr="00752F2C" w:rsidRDefault="00752F2C" w:rsidP="00421B0A">
      <w:pPr>
        <w:pStyle w:val="Tekstzonderopmaak"/>
        <w:rPr>
          <w:rFonts w:asciiTheme="minorHAnsi" w:hAnsiTheme="minorHAnsi" w:cs="Arial"/>
          <w:b/>
          <w:sz w:val="22"/>
          <w:szCs w:val="22"/>
        </w:rPr>
      </w:pPr>
    </w:p>
    <w:sectPr w:rsidR="00752F2C" w:rsidRPr="00752F2C" w:rsidSect="007B57B2">
      <w:headerReference w:type="default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3D" w:rsidRDefault="00E83D3D">
      <w:r>
        <w:separator/>
      </w:r>
    </w:p>
  </w:endnote>
  <w:endnote w:type="continuationSeparator" w:id="0">
    <w:p w:rsidR="00E83D3D" w:rsidRDefault="00E8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pio 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CAA" w:rsidRPr="00C20CAA" w:rsidRDefault="00C20CAA">
    <w:pPr>
      <w:pStyle w:val="Voettekst"/>
      <w:rPr>
        <w:rFonts w:ascii="Arial" w:hAnsi="Arial" w:cs="Arial"/>
        <w:color w:val="808080" w:themeColor="background1" w:themeShade="80"/>
      </w:rPr>
    </w:pPr>
    <w:r w:rsidRPr="00C20CAA">
      <w:rPr>
        <w:rFonts w:ascii="Arial" w:hAnsi="Arial" w:cs="Arial"/>
        <w:color w:val="808080" w:themeColor="background1" w:themeShade="80"/>
      </w:rPr>
      <w:fldChar w:fldCharType="begin"/>
    </w:r>
    <w:r w:rsidRPr="00C20CAA">
      <w:rPr>
        <w:rFonts w:ascii="Arial" w:hAnsi="Arial" w:cs="Arial"/>
        <w:color w:val="808080" w:themeColor="background1" w:themeShade="80"/>
      </w:rPr>
      <w:instrText xml:space="preserve"> FILENAME \p \* MERGEFORMAT </w:instrText>
    </w:r>
    <w:r w:rsidRPr="00C20CAA">
      <w:rPr>
        <w:rFonts w:ascii="Arial" w:hAnsi="Arial" w:cs="Arial"/>
        <w:color w:val="808080" w:themeColor="background1" w:themeShade="80"/>
      </w:rPr>
      <w:fldChar w:fldCharType="separate"/>
    </w:r>
    <w:r w:rsidR="00822B41">
      <w:rPr>
        <w:rFonts w:ascii="Arial" w:hAnsi="Arial" w:cs="Arial"/>
        <w:noProof/>
        <w:color w:val="808080" w:themeColor="background1" w:themeShade="80"/>
      </w:rPr>
      <w:t>H:\kwaliteitshandboek\voorstel nieuwe template.docx</w:t>
    </w:r>
    <w:r w:rsidRPr="00C20CAA">
      <w:rPr>
        <w:rFonts w:ascii="Arial" w:hAnsi="Arial" w:cs="Arial"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3D" w:rsidRDefault="00E83D3D">
      <w:r>
        <w:separator/>
      </w:r>
    </w:p>
  </w:footnote>
  <w:footnote w:type="continuationSeparator" w:id="0">
    <w:p w:rsidR="00E83D3D" w:rsidRDefault="00E8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2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0"/>
      <w:gridCol w:w="3400"/>
      <w:gridCol w:w="2305"/>
      <w:gridCol w:w="637"/>
    </w:tblGrid>
    <w:tr w:rsidR="009C2C91" w:rsidRPr="00B6492E" w:rsidTr="00822B41">
      <w:tc>
        <w:tcPr>
          <w:tcW w:w="2870" w:type="dxa"/>
          <w:tcBorders>
            <w:right w:val="nil"/>
          </w:tcBorders>
          <w:shd w:val="clear" w:color="auto" w:fill="BFBFBF" w:themeFill="background1" w:themeFillShade="BF"/>
        </w:tcPr>
        <w:p w:rsidR="009C2C91" w:rsidRPr="00B6492E" w:rsidRDefault="009C2C91" w:rsidP="00393B08">
          <w:pPr>
            <w:pStyle w:val="Koptekst"/>
            <w:jc w:val="center"/>
            <w:rPr>
              <w:rFonts w:asciiTheme="minorHAnsi" w:hAnsiTheme="minorHAnsi"/>
              <w:b/>
              <w:noProof/>
              <w:sz w:val="22"/>
              <w:szCs w:val="22"/>
              <w:lang w:val="nl-BE" w:eastAsia="nl-BE"/>
            </w:rPr>
          </w:pPr>
          <w:r w:rsidRPr="00B6492E">
            <w:rPr>
              <w:rFonts w:asciiTheme="minorHAnsi" w:hAnsiTheme="minorHAnsi"/>
              <w:b/>
              <w:noProof/>
              <w:sz w:val="22"/>
              <w:szCs w:val="22"/>
              <w:lang w:val="nl-BE" w:eastAsia="nl-BE"/>
            </w:rPr>
            <w:drawing>
              <wp:inline distT="0" distB="0" distL="0" distR="0" wp14:anchorId="3328C5F7" wp14:editId="3E3F6D4C">
                <wp:extent cx="1762125" cy="228600"/>
                <wp:effectExtent l="0" t="0" r="9525" b="0"/>
                <wp:docPr id="1" name="Afbeelding 1" descr="logom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2" w:type="dxa"/>
          <w:gridSpan w:val="3"/>
          <w:tcBorders>
            <w:left w:val="nil"/>
          </w:tcBorders>
          <w:shd w:val="clear" w:color="auto" w:fill="BFBFBF" w:themeFill="background1" w:themeFillShade="BF"/>
          <w:vAlign w:val="center"/>
        </w:tcPr>
        <w:p w:rsidR="009C2C91" w:rsidRPr="00B6492E" w:rsidRDefault="009C2C91" w:rsidP="009C2C91">
          <w:pPr>
            <w:pStyle w:val="Koptekst"/>
            <w:tabs>
              <w:tab w:val="left" w:pos="1470"/>
            </w:tabs>
            <w:jc w:val="center"/>
            <w:rPr>
              <w:rStyle w:val="Paginanummer"/>
              <w:rFonts w:asciiTheme="minorHAnsi" w:hAnsiTheme="minorHAnsi"/>
              <w:b/>
              <w:sz w:val="24"/>
              <w:szCs w:val="24"/>
            </w:rPr>
          </w:pPr>
          <w:r w:rsidRPr="00B6492E">
            <w:rPr>
              <w:rStyle w:val="Paginanummer"/>
              <w:rFonts w:asciiTheme="minorHAnsi" w:hAnsiTheme="minorHAnsi"/>
              <w:b/>
              <w:sz w:val="24"/>
              <w:szCs w:val="24"/>
            </w:rPr>
            <w:t>KWALITEITSHANDBOEK</w:t>
          </w:r>
        </w:p>
      </w:tc>
    </w:tr>
    <w:tr w:rsidR="009C2C91" w:rsidRPr="00B6492E" w:rsidTr="00822B41">
      <w:tc>
        <w:tcPr>
          <w:tcW w:w="6270" w:type="dxa"/>
          <w:gridSpan w:val="2"/>
          <w:shd w:val="clear" w:color="auto" w:fill="F2F2F2" w:themeFill="background1" w:themeFillShade="F2"/>
        </w:tcPr>
        <w:p w:rsidR="009C2C91" w:rsidRPr="00B6492E" w:rsidRDefault="009C2C91" w:rsidP="00393B08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</w:p>
        <w:p w:rsidR="009C2C91" w:rsidRPr="00B6492E" w:rsidRDefault="008505FF" w:rsidP="00393B08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Hoofdstuk 1</w:t>
          </w:r>
          <w:r w:rsidR="009C2C91" w:rsidRPr="00B6492E">
            <w:rPr>
              <w:rFonts w:asciiTheme="minorHAnsi" w:hAnsiTheme="minorHAnsi"/>
              <w:b/>
              <w:sz w:val="22"/>
              <w:szCs w:val="22"/>
            </w:rPr>
            <w:t xml:space="preserve">1: </w:t>
          </w:r>
          <w:r>
            <w:rPr>
              <w:rFonts w:asciiTheme="minorHAnsi" w:hAnsiTheme="minorHAnsi"/>
              <w:b/>
              <w:sz w:val="22"/>
              <w:szCs w:val="22"/>
            </w:rPr>
            <w:t>Beheren van de documenten van het handboek</w:t>
          </w:r>
        </w:p>
        <w:p w:rsidR="009C2C91" w:rsidRPr="00B6492E" w:rsidRDefault="008505FF" w:rsidP="00393B08">
          <w:pPr>
            <w:pStyle w:val="Koptekst"/>
            <w:rPr>
              <w:rFonts w:asciiTheme="minorHAnsi" w:hAnsiTheme="minorHAnsi"/>
              <w:b/>
              <w:color w:val="008080"/>
              <w:sz w:val="22"/>
              <w:szCs w:val="22"/>
            </w:rPr>
          </w:pPr>
          <w:r>
            <w:rPr>
              <w:rFonts w:asciiTheme="minorHAnsi" w:hAnsiTheme="minorHAnsi"/>
              <w:b/>
              <w:color w:val="008080"/>
              <w:sz w:val="22"/>
              <w:szCs w:val="22"/>
            </w:rPr>
            <w:t>Document</w:t>
          </w:r>
          <w:r w:rsidR="009C2C91" w:rsidRPr="00B6492E">
            <w:rPr>
              <w:rFonts w:asciiTheme="minorHAnsi" w:hAnsiTheme="minorHAnsi"/>
              <w:b/>
              <w:color w:val="008080"/>
              <w:sz w:val="22"/>
              <w:szCs w:val="22"/>
            </w:rPr>
            <w:t xml:space="preserve">: </w:t>
          </w:r>
          <w:r>
            <w:rPr>
              <w:rFonts w:asciiTheme="minorHAnsi" w:hAnsiTheme="minorHAnsi"/>
              <w:b/>
              <w:color w:val="008080"/>
              <w:sz w:val="22"/>
              <w:szCs w:val="22"/>
            </w:rPr>
            <w:t>Ontwerpmodel documenten KHB</w:t>
          </w:r>
        </w:p>
        <w:p w:rsidR="009C2C91" w:rsidRPr="00B6492E" w:rsidRDefault="009C2C91" w:rsidP="00C52679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</w:p>
      </w:tc>
      <w:tc>
        <w:tcPr>
          <w:tcW w:w="2305" w:type="dxa"/>
          <w:shd w:val="clear" w:color="auto" w:fill="F2F2F2" w:themeFill="background1" w:themeFillShade="F2"/>
        </w:tcPr>
        <w:p w:rsidR="009C2C91" w:rsidRPr="00B6492E" w:rsidRDefault="009C2C91" w:rsidP="00393B08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</w:p>
        <w:p w:rsidR="009C2C91" w:rsidRPr="00B6492E" w:rsidRDefault="009C2C91" w:rsidP="00393B08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 w:rsidRPr="00B6492E">
            <w:rPr>
              <w:rFonts w:asciiTheme="minorHAnsi" w:hAnsiTheme="minorHAnsi"/>
              <w:b/>
              <w:sz w:val="22"/>
              <w:szCs w:val="22"/>
            </w:rPr>
            <w:t>Versie 2017/1</w:t>
          </w:r>
        </w:p>
        <w:p w:rsidR="009C2C91" w:rsidRPr="00B6492E" w:rsidRDefault="000B003E" w:rsidP="00393B08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An Bellemans</w:t>
          </w:r>
        </w:p>
        <w:p w:rsidR="009C2C91" w:rsidRPr="00B6492E" w:rsidRDefault="009C2C91" w:rsidP="00822B41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 w:rsidRPr="00B6492E">
            <w:rPr>
              <w:rFonts w:asciiTheme="minorHAnsi" w:hAnsiTheme="minorHAnsi"/>
              <w:b/>
              <w:sz w:val="22"/>
              <w:szCs w:val="22"/>
            </w:rPr>
            <w:t>Evaluatiefrequentie:</w:t>
          </w:r>
          <w:r w:rsidR="000B003E">
            <w:rPr>
              <w:rFonts w:asciiTheme="minorHAnsi" w:hAnsiTheme="minorHAnsi"/>
              <w:b/>
              <w:sz w:val="22"/>
              <w:szCs w:val="22"/>
            </w:rPr>
            <w:t xml:space="preserve"> 4</w:t>
          </w:r>
          <w:r w:rsidRPr="00B6492E">
            <w:rPr>
              <w:rFonts w:asciiTheme="minorHAnsi" w:hAnsiTheme="minorHAnsi"/>
              <w:b/>
              <w:sz w:val="22"/>
              <w:szCs w:val="22"/>
            </w:rPr>
            <w:t xml:space="preserve"> </w:t>
          </w:r>
        </w:p>
      </w:tc>
      <w:tc>
        <w:tcPr>
          <w:tcW w:w="637" w:type="dxa"/>
          <w:shd w:val="clear" w:color="auto" w:fill="F2F2F2" w:themeFill="background1" w:themeFillShade="F2"/>
        </w:tcPr>
        <w:p w:rsidR="009C2C91" w:rsidRPr="00B6492E" w:rsidRDefault="009C2C91" w:rsidP="00393B08">
          <w:pPr>
            <w:pStyle w:val="Koptekst"/>
            <w:rPr>
              <w:rStyle w:val="Paginanummer"/>
              <w:rFonts w:asciiTheme="minorHAnsi" w:hAnsiTheme="minorHAnsi"/>
              <w:b/>
              <w:sz w:val="22"/>
              <w:szCs w:val="22"/>
            </w:rPr>
          </w:pPr>
        </w:p>
        <w:p w:rsidR="009C2C91" w:rsidRPr="00B6492E" w:rsidRDefault="009C2C91" w:rsidP="00393B08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begin"/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instrText xml:space="preserve"> PAGE </w:instrTex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separate"/>
          </w:r>
          <w:r w:rsidR="000B003E">
            <w:rPr>
              <w:rStyle w:val="Paginanummer"/>
              <w:rFonts w:asciiTheme="minorHAnsi" w:hAnsiTheme="minorHAnsi"/>
              <w:b/>
              <w:noProof/>
              <w:sz w:val="22"/>
              <w:szCs w:val="22"/>
            </w:rPr>
            <w:t>1</w: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end"/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t>/</w: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begin"/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instrText xml:space="preserve"> NUMPAGES </w:instrTex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separate"/>
          </w:r>
          <w:r w:rsidR="000B003E">
            <w:rPr>
              <w:rStyle w:val="Paginanummer"/>
              <w:rFonts w:asciiTheme="minorHAnsi" w:hAnsiTheme="minorHAnsi"/>
              <w:b/>
              <w:noProof/>
              <w:sz w:val="22"/>
              <w:szCs w:val="22"/>
            </w:rPr>
            <w:t>1</w: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end"/>
          </w:r>
        </w:p>
      </w:tc>
    </w:tr>
  </w:tbl>
  <w:p w:rsidR="00217EB5" w:rsidRDefault="00217EB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1EDD"/>
    <w:multiLevelType w:val="hybridMultilevel"/>
    <w:tmpl w:val="70D2AAC2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633F"/>
    <w:multiLevelType w:val="multilevel"/>
    <w:tmpl w:val="95508A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ascii="Verdana" w:hAnsi="Verdana" w:cs="Tahoma" w:hint="default"/>
        <w:color w:val="0000FF"/>
        <w:sz w:val="17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cs="Tahoma" w:hint="default"/>
        <w:color w:val="0000FF"/>
        <w:sz w:val="17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Verdana" w:hAnsi="Verdana" w:cs="Tahoma" w:hint="default"/>
        <w:color w:val="0000FF"/>
        <w:sz w:val="17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cs="Tahoma" w:hint="default"/>
        <w:color w:val="0000FF"/>
        <w:sz w:val="17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Verdana" w:hAnsi="Verdana" w:cs="Tahoma" w:hint="default"/>
        <w:color w:val="0000FF"/>
        <w:sz w:val="17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Verdana" w:hAnsi="Verdana" w:cs="Tahoma" w:hint="default"/>
        <w:color w:val="0000FF"/>
        <w:sz w:val="17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Verdana" w:hAnsi="Verdana" w:cs="Tahoma" w:hint="default"/>
        <w:color w:val="0000FF"/>
        <w:sz w:val="17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Verdana" w:hAnsi="Verdana" w:cs="Tahoma" w:hint="default"/>
        <w:color w:val="0000FF"/>
        <w:sz w:val="17"/>
        <w:u w:val="single"/>
      </w:rPr>
    </w:lvl>
  </w:abstractNum>
  <w:abstractNum w:abstractNumId="2" w15:restartNumberingAfterBreak="0">
    <w:nsid w:val="2EEA7CAE"/>
    <w:multiLevelType w:val="hybridMultilevel"/>
    <w:tmpl w:val="2EC241A0"/>
    <w:lvl w:ilvl="0" w:tplc="E2B4970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32BB16">
      <w:numFmt w:val="bullet"/>
      <w:lvlText w:val=""/>
      <w:lvlJc w:val="left"/>
      <w:pPr>
        <w:ind w:left="4320" w:hanging="360"/>
      </w:pPr>
      <w:rPr>
        <w:rFonts w:ascii="Wingdings" w:eastAsia="Calibri" w:hAnsi="Wingdings" w:cs="Arial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D6"/>
    <w:rsid w:val="000039E0"/>
    <w:rsid w:val="00047998"/>
    <w:rsid w:val="000B003E"/>
    <w:rsid w:val="001149A5"/>
    <w:rsid w:val="00131E53"/>
    <w:rsid w:val="001D1EEF"/>
    <w:rsid w:val="0020653B"/>
    <w:rsid w:val="00217EB5"/>
    <w:rsid w:val="00266507"/>
    <w:rsid w:val="002869C4"/>
    <w:rsid w:val="002874A3"/>
    <w:rsid w:val="00293358"/>
    <w:rsid w:val="002D3C54"/>
    <w:rsid w:val="0031518A"/>
    <w:rsid w:val="00393B08"/>
    <w:rsid w:val="003A170A"/>
    <w:rsid w:val="00421B0A"/>
    <w:rsid w:val="00475FCF"/>
    <w:rsid w:val="00482798"/>
    <w:rsid w:val="004B4028"/>
    <w:rsid w:val="004E0412"/>
    <w:rsid w:val="00516FDA"/>
    <w:rsid w:val="005D4CA0"/>
    <w:rsid w:val="006205C2"/>
    <w:rsid w:val="006A02FC"/>
    <w:rsid w:val="006B04B0"/>
    <w:rsid w:val="006F56E5"/>
    <w:rsid w:val="00710AEE"/>
    <w:rsid w:val="007144D6"/>
    <w:rsid w:val="00715CB9"/>
    <w:rsid w:val="00747921"/>
    <w:rsid w:val="00752F2C"/>
    <w:rsid w:val="007B57B2"/>
    <w:rsid w:val="00822B41"/>
    <w:rsid w:val="008339A4"/>
    <w:rsid w:val="008505FF"/>
    <w:rsid w:val="008926DB"/>
    <w:rsid w:val="00967217"/>
    <w:rsid w:val="009C2C91"/>
    <w:rsid w:val="00B20698"/>
    <w:rsid w:val="00B6492E"/>
    <w:rsid w:val="00BB23F9"/>
    <w:rsid w:val="00BD64F5"/>
    <w:rsid w:val="00C20CAA"/>
    <w:rsid w:val="00C52679"/>
    <w:rsid w:val="00C81101"/>
    <w:rsid w:val="00E47FB5"/>
    <w:rsid w:val="00E83D3D"/>
    <w:rsid w:val="00E90B9B"/>
    <w:rsid w:val="00F8481E"/>
    <w:rsid w:val="00FB0331"/>
    <w:rsid w:val="00F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1DFE1BE5-DFE5-4A54-975E-006063C5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Mpio Condensed" w:hAnsi="Mpio Condensed"/>
      <w:lang w:val="nl-NL" w:eastAsia="nl-NL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421B0A"/>
    <w:pPr>
      <w:keepNext/>
      <w:outlineLvl w:val="3"/>
    </w:pPr>
    <w:rPr>
      <w:rFonts w:ascii="Arial" w:hAnsi="Arial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sid w:val="006F56E5"/>
    <w:rPr>
      <w:rFonts w:ascii="Courier New" w:hAnsi="Courier New" w:cs="Courier New"/>
    </w:rPr>
  </w:style>
  <w:style w:type="paragraph" w:styleId="Voetnoottekst">
    <w:name w:val="footnote text"/>
    <w:basedOn w:val="Standaard"/>
    <w:semiHidden/>
    <w:rsid w:val="006F56E5"/>
  </w:style>
  <w:style w:type="character" w:styleId="Voetnootmarkering">
    <w:name w:val="footnote reference"/>
    <w:semiHidden/>
    <w:rsid w:val="006F56E5"/>
    <w:rPr>
      <w:vertAlign w:val="superscript"/>
    </w:rPr>
  </w:style>
  <w:style w:type="paragraph" w:styleId="Koptekst">
    <w:name w:val="header"/>
    <w:basedOn w:val="Standaard"/>
    <w:link w:val="KoptekstChar"/>
    <w:rsid w:val="00217EB5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217EB5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rsid w:val="00217EB5"/>
  </w:style>
  <w:style w:type="table" w:styleId="Tabelraster">
    <w:name w:val="Table Grid"/>
    <w:basedOn w:val="Standaardtabel"/>
    <w:rsid w:val="0021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7EB5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4827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82798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4827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customStyle="1" w:styleId="Kop4Char">
    <w:name w:val="Kop 4 Char"/>
    <w:basedOn w:val="Standaardalinea-lettertype"/>
    <w:link w:val="Kop4"/>
    <w:semiHidden/>
    <w:rsid w:val="00421B0A"/>
    <w:rPr>
      <w:rFonts w:ascii="Arial" w:hAnsi="Arial"/>
      <w:u w:val="single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421B0A"/>
    <w:rPr>
      <w:rFonts w:ascii="Mpio Condensed" w:hAnsi="Mpio Condensed"/>
      <w:lang w:val="nl-NL" w:eastAsia="nl-NL"/>
    </w:rPr>
  </w:style>
  <w:style w:type="paragraph" w:styleId="Plattetekst">
    <w:name w:val="Body Text"/>
    <w:basedOn w:val="Standaard"/>
    <w:link w:val="PlattetekstChar"/>
    <w:unhideWhenUsed/>
    <w:rsid w:val="00421B0A"/>
    <w:rPr>
      <w:rFonts w:ascii="Times New Roman" w:hAnsi="Times New Roman"/>
      <w:b/>
      <w:sz w:val="24"/>
      <w:u w:val="single"/>
    </w:rPr>
  </w:style>
  <w:style w:type="character" w:customStyle="1" w:styleId="PlattetekstChar">
    <w:name w:val="Platte tekst Char"/>
    <w:basedOn w:val="Standaardalinea-lettertype"/>
    <w:link w:val="Plattetekst"/>
    <w:rsid w:val="00421B0A"/>
    <w:rPr>
      <w:b/>
      <w:sz w:val="24"/>
      <w:u w:val="single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9AB34E81B874699949610A30115E7" ma:contentTypeVersion="0" ma:contentTypeDescription="Een nieuw document maken." ma:contentTypeScope="" ma:versionID="f9bcbe1459af06b16359aa54455fa704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E2B4549-8027-407D-8C8A-1185F7F51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5DD6E-6C5D-4F60-89E0-D0B313BCFB2B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E198BF-206C-49AE-A4C0-8B9D8A2C7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98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Deel 1 Agressiebeleid</vt:lpstr>
    </vt:vector>
  </TitlesOfParts>
  <Company>MPI Oosterlo</Company>
  <LinksUpToDate>false</LinksUpToDate>
  <CharactersWithSpaces>785</CharactersWithSpaces>
  <SharedDoc>false</SharedDoc>
  <HLinks>
    <vt:vector size="84" baseType="variant">
      <vt:variant>
        <vt:i4>524365</vt:i4>
      </vt:variant>
      <vt:variant>
        <vt:i4>39</vt:i4>
      </vt:variant>
      <vt:variant>
        <vt:i4>0</vt:i4>
      </vt:variant>
      <vt:variant>
        <vt:i4>5</vt:i4>
      </vt:variant>
      <vt:variant>
        <vt:lpwstr>http://mpi-dnn/DotNetNuke/LinkClick.aspx?link=KHB%2fDienstverlening%2fProcedures%2fRelatievorming+en+seksualiteit5+Protocol.doc&amp;tabid=210&amp;mid=505</vt:lpwstr>
      </vt:variant>
      <vt:variant>
        <vt:lpwstr/>
      </vt:variant>
      <vt:variant>
        <vt:i4>2424881</vt:i4>
      </vt:variant>
      <vt:variant>
        <vt:i4>36</vt:i4>
      </vt:variant>
      <vt:variant>
        <vt:i4>0</vt:i4>
      </vt:variant>
      <vt:variant>
        <vt:i4>5</vt:i4>
      </vt:variant>
      <vt:variant>
        <vt:lpwstr>http://mpi-dnn/DotNetNuke/LinkClick.aspx?link=KHB%2fDienstverlening%2fProcedures%2fRelatievorming+en+seksualiteit+4+Procedure.doc&amp;tabid=210&amp;mid=505</vt:lpwstr>
      </vt:variant>
      <vt:variant>
        <vt:lpwstr/>
      </vt:variant>
      <vt:variant>
        <vt:i4>4587551</vt:i4>
      </vt:variant>
      <vt:variant>
        <vt:i4>33</vt:i4>
      </vt:variant>
      <vt:variant>
        <vt:i4>0</vt:i4>
      </vt:variant>
      <vt:variant>
        <vt:i4>5</vt:i4>
      </vt:variant>
      <vt:variant>
        <vt:lpwstr>http://mpi-dnn/DotNetNuke/LinkClick.aspx?link=KHB%2fDienstverlening%2fProcedures%2f03+Herkennen+en+omgaan+met+vermoeden+van+misbruik+en+geweld.doc&amp;tabid=210&amp;mid=505</vt:lpwstr>
      </vt:variant>
      <vt:variant>
        <vt:lpwstr/>
      </vt:variant>
      <vt:variant>
        <vt:i4>6488111</vt:i4>
      </vt:variant>
      <vt:variant>
        <vt:i4>30</vt:i4>
      </vt:variant>
      <vt:variant>
        <vt:i4>0</vt:i4>
      </vt:variant>
      <vt:variant>
        <vt:i4>5</vt:i4>
      </vt:variant>
      <vt:variant>
        <vt:lpwstr>http://mpi-dnn/DotNetNuke/LinkClick.aspx?link=KHB%2fDienstverlening%2fProcedures%2f04+Schema+dialoogmodel.doc&amp;tabid=210&amp;mid=505</vt:lpwstr>
      </vt:variant>
      <vt:variant>
        <vt:lpwstr/>
      </vt:variant>
      <vt:variant>
        <vt:i4>4587609</vt:i4>
      </vt:variant>
      <vt:variant>
        <vt:i4>27</vt:i4>
      </vt:variant>
      <vt:variant>
        <vt:i4>0</vt:i4>
      </vt:variant>
      <vt:variant>
        <vt:i4>5</vt:i4>
      </vt:variant>
      <vt:variant>
        <vt:lpwstr>http://mpi-dnn/DotNetNuke/LinkClick.aspx?link=KHB%2fDienstverlening%2fProcedures%2fRelatievorming+en+seksualiteit+3+Preventiebeleid.doc&amp;tabid=210&amp;mid=505</vt:lpwstr>
      </vt:variant>
      <vt:variant>
        <vt:lpwstr/>
      </vt:variant>
      <vt:variant>
        <vt:i4>6815842</vt:i4>
      </vt:variant>
      <vt:variant>
        <vt:i4>24</vt:i4>
      </vt:variant>
      <vt:variant>
        <vt:i4>0</vt:i4>
      </vt:variant>
      <vt:variant>
        <vt:i4>5</vt:i4>
      </vt:variant>
      <vt:variant>
        <vt:lpwstr>http://mpi-dnn/DotNetNuke/LinkClick.aspx?link=KHB%2fDienstverlening%2fProcedures%2f05+Visietekst+Algemeen+seksueel+gezondheidsbeleid.doc&amp;tabid=210&amp;mid=505</vt:lpwstr>
      </vt:variant>
      <vt:variant>
        <vt:lpwstr/>
      </vt:variant>
      <vt:variant>
        <vt:i4>7274541</vt:i4>
      </vt:variant>
      <vt:variant>
        <vt:i4>21</vt:i4>
      </vt:variant>
      <vt:variant>
        <vt:i4>0</vt:i4>
      </vt:variant>
      <vt:variant>
        <vt:i4>5</vt:i4>
      </vt:variant>
      <vt:variant>
        <vt:lpwstr>http://mpi-dnn/DotNetNuke/LinkClick.aspx?link=KHB%2fDienstverlening%2fProcedures%2fRelatievorming+en+seksualiteit+1+Uitgangspunt.doc&amp;tabid=210&amp;mid=505</vt:lpwstr>
      </vt:variant>
      <vt:variant>
        <vt:lpwstr/>
      </vt:variant>
      <vt:variant>
        <vt:i4>6357114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../../../../../../../../DavWWWRoot/organisatie/kwaliteit/kwaliteit/intranetversie 09/02 Dienstverlening/02 Procedure/04 Preventie van misbruik en geweld/Relatievorming en seksualiteit/Agressiebeleid/Agressiebeleid procedure Richtlijnen voor het gebruik van bedgordels.doc</vt:lpwstr>
      </vt:variant>
      <vt:variant>
        <vt:lpwstr/>
      </vt:variant>
      <vt:variant>
        <vt:i4>196685</vt:i4>
      </vt:variant>
      <vt:variant>
        <vt:i4>15</vt:i4>
      </vt:variant>
      <vt:variant>
        <vt:i4>0</vt:i4>
      </vt:variant>
      <vt:variant>
        <vt:i4>5</vt:i4>
      </vt:variant>
      <vt:variant>
        <vt:lpwstr>http://mpi-dnn/DotNetNuke/LinkClick.aspx?link=KHB%2fDienstverlening%2fProcedures%2fAgressiebeleid+4++Beveiligingsruimte.doc&amp;tabid=210&amp;mid=505</vt:lpwstr>
      </vt:variant>
      <vt:variant>
        <vt:lpwstr/>
      </vt:variant>
      <vt:variant>
        <vt:i4>6684712</vt:i4>
      </vt:variant>
      <vt:variant>
        <vt:i4>12</vt:i4>
      </vt:variant>
      <vt:variant>
        <vt:i4>0</vt:i4>
      </vt:variant>
      <vt:variant>
        <vt:i4>5</vt:i4>
      </vt:variant>
      <vt:variant>
        <vt:lpwstr>http://mpi-dnn/DotNetNuke/LinkClick.aspx?link=KHB%2fDienstverlening%2fProcedures%2fAgressiebeleid+4+Procedures+Opvolgen+van+probleemsituaties.doc&amp;tabid=210&amp;mid=505</vt:lpwstr>
      </vt:variant>
      <vt:variant>
        <vt:lpwstr/>
      </vt:variant>
      <vt:variant>
        <vt:i4>4391004</vt:i4>
      </vt:variant>
      <vt:variant>
        <vt:i4>9</vt:i4>
      </vt:variant>
      <vt:variant>
        <vt:i4>0</vt:i4>
      </vt:variant>
      <vt:variant>
        <vt:i4>5</vt:i4>
      </vt:variant>
      <vt:variant>
        <vt:lpwstr>http://mpi-dnn/DotNetNuke/LinkClick.aspx?link=KHB%2fDienstverlening%2fProcedures%2fAgressiebeleid+4+Procedures+Toelichting.doc&amp;tabid=210&amp;mid=505</vt:lpwstr>
      </vt:variant>
      <vt:variant>
        <vt:lpwstr/>
      </vt:variant>
      <vt:variant>
        <vt:i4>6619250</vt:i4>
      </vt:variant>
      <vt:variant>
        <vt:i4>6</vt:i4>
      </vt:variant>
      <vt:variant>
        <vt:i4>0</vt:i4>
      </vt:variant>
      <vt:variant>
        <vt:i4>5</vt:i4>
      </vt:variant>
      <vt:variant>
        <vt:lpwstr>http://mpi-dnn/DotNetNuke/LinkClick.aspx?link=KHB%2fDienstverlening%2fProcedures%2fAgressiebeleid+3+Methode+Crisisontwikkelingsmodel.doc&amp;tabid=210&amp;mid=505</vt:lpwstr>
      </vt:variant>
      <vt:variant>
        <vt:lpwstr/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>http://mpi-dnn/DotNetNuke/LinkClick.aspx?link=KHB%2fDienstverlening%2fProcedures%2f11+Visietekst+Agressie.doc&amp;tabid=210&amp;mid=505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http://mpi-dnn/DotNetNuke/LinkClick.aspx?link=KHB%2fDienstverlening%2fProcedures%2fAgressiebeleid+1+Uitgangspunt.doc&amp;tabid=210&amp;mid=505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Deel 1 Agressiebeleid</dc:title>
  <dc:subject/>
  <dc:creator>margap</dc:creator>
  <cp:keywords/>
  <cp:lastModifiedBy>Dana Keustermans</cp:lastModifiedBy>
  <cp:revision>9</cp:revision>
  <cp:lastPrinted>2017-07-31T07:08:00Z</cp:lastPrinted>
  <dcterms:created xsi:type="dcterms:W3CDTF">2017-07-31T06:54:00Z</dcterms:created>
  <dcterms:modified xsi:type="dcterms:W3CDTF">2017-09-19T09:23:00Z</dcterms:modified>
</cp:coreProperties>
</file>